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B8" w:rsidRPr="00AB19B8" w:rsidRDefault="0082494A" w:rsidP="00AB19B8">
      <w:pPr>
        <w:shd w:val="clear" w:color="auto" w:fill="800000"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AB19B8">
        <w:rPr>
          <w:rFonts w:ascii="Arial" w:hAnsi="Arial" w:cs="Arial"/>
          <w:b/>
          <w:color w:val="FFFFFF" w:themeColor="background1"/>
          <w:sz w:val="40"/>
          <w:szCs w:val="40"/>
        </w:rPr>
        <w:t>LEY QUE ESTABLECE EL DERECHO A CONTAR CON UNA BECA PARA LOS JOVENES RESIDENTES EN EL DISTRITO FEDERAL, QUE ESTUDIEN EN LOS PLANTELES DE EDUCACION MEDIA SUPERIOR Y SUPERIOR DEL GOBIERNO DEL DISTRITO FEDERAL</w:t>
      </w:r>
      <w:r w:rsidR="00AB19B8">
        <w:rPr>
          <w:rFonts w:ascii="Arial" w:hAnsi="Arial" w:cs="Arial"/>
          <w:b/>
          <w:color w:val="FFFFFF" w:themeColor="background1"/>
          <w:sz w:val="40"/>
          <w:szCs w:val="40"/>
        </w:rPr>
        <w:t>.</w:t>
      </w:r>
    </w:p>
    <w:p w:rsidR="0082494A" w:rsidRDefault="0082494A">
      <w:pPr>
        <w:pStyle w:val="Estilo"/>
        <w:rPr>
          <w:rFonts w:cs="Arial"/>
          <w:color w:val="FF0000"/>
          <w:sz w:val="40"/>
          <w:szCs w:val="40"/>
        </w:rPr>
      </w:pP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AB19B8" w:rsidRDefault="003F776D">
      <w:pPr>
        <w:pStyle w:val="Estilo"/>
        <w:rPr>
          <w:rFonts w:cs="Arial"/>
          <w:i/>
          <w:sz w:val="18"/>
          <w:szCs w:val="18"/>
        </w:rPr>
      </w:pPr>
      <w:r w:rsidRPr="00AB19B8">
        <w:rPr>
          <w:rFonts w:cs="Arial"/>
          <w:i/>
          <w:sz w:val="18"/>
          <w:szCs w:val="18"/>
        </w:rPr>
        <w:t>Ley publicada en la Gaceta Oficial del Distrito Federal el martes 27 de enero de 2004.</w:t>
      </w:r>
    </w:p>
    <w:p w:rsidR="00AB19B8" w:rsidRPr="00AB19B8" w:rsidRDefault="00AB19B8">
      <w:pPr>
        <w:pStyle w:val="Estilo"/>
        <w:rPr>
          <w:rFonts w:cs="Arial"/>
          <w:i/>
          <w:sz w:val="18"/>
          <w:szCs w:val="18"/>
        </w:rPr>
      </w:pPr>
      <w:r w:rsidRPr="00AB19B8">
        <w:rPr>
          <w:rFonts w:cs="Arial"/>
          <w:i/>
          <w:sz w:val="18"/>
          <w:szCs w:val="18"/>
        </w:rPr>
        <w:t>Última reforma publicada en la Gaceta Oficial del Distrito Federal el 28 de noviembre de 2014.</w:t>
      </w:r>
    </w:p>
    <w:p w:rsidR="00471BBB" w:rsidRPr="00AB19B8" w:rsidRDefault="00471BBB">
      <w:pPr>
        <w:pStyle w:val="Estilo"/>
        <w:rPr>
          <w:rFonts w:cs="Arial"/>
          <w:sz w:val="18"/>
          <w:szCs w:val="18"/>
        </w:rPr>
      </w:pPr>
    </w:p>
    <w:p w:rsidR="00E971A3" w:rsidRPr="00E971A3" w:rsidRDefault="00E971A3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(Al margen superior izquierdo, dos escudos que dicen: GOBIERNO DEL DISTRITO FEDERAL.- México, la Ciudad de la Esperanza.- JEFE DE GOBIERNO DEL DISTRITO FEDERAL)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ANDRÉS MANUEL LÓPEZ OBRADOR, Jefe de Gobierno del Distrito Federal, a sus habitantes sabed: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Que la Honorable Asamblea Legislativa del Distrito Federal III Legislatura, se ha servido dirigirme el siguiente: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DECRETO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(Al margen superior izquierdo el escudo nacional que dice: ESTADOS UNIDOS MEXICANOS.- ASAMBLEA LEGISLATIVA DEL DISTRITO FEDERAL.- III LEGISLATURA)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LA ASAMBLEA LEGISLATIVA DEL DISTRITO FEDERAL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III LEGISLATURA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DECRETA: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DECRETO DE LEY QUE ESTABLECE EL DERECHO A CONTAR CON UNA BECA PARA LOS JÓVENES RESIDENTES EN EL DISTRITO FEDERAL, QUE ESTUDIEN EN LOS PLANTELES DE EDUCACIÓN MEDIA SUPERIOR Y SUPERIOR DEL GOBIERNO DEL DISTRITO FEDERAL.</w:t>
      </w:r>
    </w:p>
    <w:p w:rsidR="00AB19B8" w:rsidRDefault="00AB19B8">
      <w:pPr>
        <w:pStyle w:val="Estilo"/>
        <w:rPr>
          <w:rFonts w:cs="Arial"/>
          <w:sz w:val="20"/>
          <w:szCs w:val="20"/>
        </w:rPr>
      </w:pPr>
    </w:p>
    <w:p w:rsidR="00AB19B8" w:rsidRDefault="00AB19B8">
      <w:pPr>
        <w:pStyle w:val="Estil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(REFORMADO, G.O.D.F. 28 DE NOVIEMBRE DE 2014)</w:t>
      </w:r>
    </w:p>
    <w:p w:rsidR="00471BBB" w:rsidRPr="00E971A3" w:rsidRDefault="00AB19B8">
      <w:pPr>
        <w:pStyle w:val="Estilo"/>
        <w:rPr>
          <w:rFonts w:cs="Arial"/>
          <w:sz w:val="20"/>
          <w:szCs w:val="20"/>
        </w:rPr>
      </w:pPr>
      <w:r w:rsidRPr="00ED2652">
        <w:rPr>
          <w:sz w:val="20"/>
          <w:szCs w:val="20"/>
        </w:rPr>
        <w:t>Artículo 1.- Los jóvenes residentes en el Distrito Federal, que estudien en los planteles de educación Media Superior y Superior del Gobierno del Distrito Federal, tendrán derecho a recibir de parte de estas Instituciones, una Beca no menor a quince veces la Unidad de Cuenta de la Ciudad de México vigente.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2º.- Tendrán derecho a la Beca a la que se refiere el artículo anterior, los y las jóvenes que residan en el Distrito Federal y cumplan con los siguientes requisitos: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I.- Estar inscrito en los planteles de educación Media Superior y Superior del Gobierno del Distrito Federal.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II.- Ser alumno regular de acuerdo con los planes y programas de estudio.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III.- Acreditar la residencia en el Distrito Federal, comprobable.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IV.- No contar con apoyo económico de otras Instituciones públicas o privadas.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Las autoridades en los planteles de educación Media Superior y Superior deberán revisar previo otorgamiento de la Beca, la documentación necesaria en un plazo no mayor de treinta días hábiles.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3.- Todos los planteles de educación Media Superior y Superior, deberán elaborar y actualizar anualmente el padrón de beneficiarios, el cual será remitido por la Secretaría de Desarrollo Social al Jefe de Gobierno del Distrito Federal.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Dicho padrón, deberá ser entregado por el Jefe de Gobierno a la Asamblea Legislativa, para que este pueda ser auditado por la Contaduría Mayor de Hacienda.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4.- El Jefe de Gobierno del Distrito Federal deberá incluir en el Proyecto de Presupuesto de Egresos del Distrito Federal, la asignación que garantice, efectivamente, el derecho a este apoyo económico para los jóvenes.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Así mismo, el Jefe de Gobierno, deberá garantizar el pago oportuno de las obligaciones a las que se refiere esta Ley.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5.- La Asamblea Legislativa del Distrito Federal deberá aprobar, en el Decreto de Presupuesto Anual, el monto suficiente para hacer efectivo este derecho.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6.- La forma como se hará valer la Beca, la verificación de la residencia, la elaboración y actualización permanente del padrón de beneficiarios y demás requisitos y procedimientos necesarios para el ejercicio del derecho establecido en esta Ley, se fijará en el reglamento correspondiente, cumpliendo con los plazos establecidos.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CAPITULO II (SIC)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SANCIONES.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Artículo 7.- Los servidores públicos, responsables de la ejecución de esta Ley, que no cumplan con la obligación de actuar con apego a los principios de igualdad e imparcialidad, incurrirán en falta grave y serán sancionados conforme a los ordenamientos legales aplicables.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Así mismo, los servidores públicos no podrán en ningún caso condicionar o negar el otorgamiento del apoyo económico, ni podrán emplearlo para hacer proselitismo partidista, en caso contrario, serán sancionados de acuerdo a lo establecido en el párrafo anterior.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AB19B8" w:rsidRDefault="00AB19B8">
      <w:pPr>
        <w:pStyle w:val="Estilo"/>
        <w:rPr>
          <w:sz w:val="20"/>
          <w:szCs w:val="20"/>
        </w:rPr>
      </w:pPr>
    </w:p>
    <w:p w:rsidR="00AB19B8" w:rsidRDefault="00AB19B8">
      <w:pPr>
        <w:pStyle w:val="Estilo"/>
        <w:rPr>
          <w:sz w:val="20"/>
          <w:szCs w:val="20"/>
        </w:rPr>
      </w:pPr>
    </w:p>
    <w:p w:rsidR="00AB19B8" w:rsidRDefault="00AB19B8">
      <w:pPr>
        <w:pStyle w:val="Estilo"/>
        <w:rPr>
          <w:sz w:val="20"/>
          <w:szCs w:val="20"/>
        </w:rPr>
      </w:pPr>
      <w:r>
        <w:rPr>
          <w:sz w:val="20"/>
          <w:szCs w:val="20"/>
        </w:rPr>
        <w:lastRenderedPageBreak/>
        <w:t>(REFORMADO, G.O.D.F. 28 DE NOVIEMBRE DE 2014)</w:t>
      </w:r>
    </w:p>
    <w:p w:rsidR="00471BBB" w:rsidRPr="00E971A3" w:rsidRDefault="00AB19B8">
      <w:pPr>
        <w:pStyle w:val="Estilo"/>
        <w:rPr>
          <w:rFonts w:cs="Arial"/>
          <w:sz w:val="20"/>
          <w:szCs w:val="20"/>
        </w:rPr>
      </w:pPr>
      <w:r w:rsidRPr="00ED2652">
        <w:rPr>
          <w:sz w:val="20"/>
          <w:szCs w:val="20"/>
        </w:rPr>
        <w:t>Artículo 8.- La persona que proporcione información falsa o no cumpla con los requisitos para solicitar el apoyo económico, o para conservarlo pagará una multa equivalente a las 50 veces la Unidad de Cuenta de la Ciudad de México vigente.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TRANSITORIOS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PRIMERO.- La presente ley, entrará en vigor para el año 2004 una vez que se cuente con la suficiencia presupuestal, para hacer efectivo el derecho a contar con una beca para los jóvenes residentes en el Distrito Federal que estudien en los planteles de Educación Media Superior y Superior del Gobierno del Distrito Federal.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SEGUNDO.- En tanto no se expida el Reglamento de la presente Ley, el procedimiento para tener el derecho a recibir la Beca seguirá los mismos pasos establecidos y practicados en los diversos programas que con el mismo fin tiene a su cargo el Gobierno del Distrito Federal.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>Recinto de la Asamblea Legislativa del Distrito Federal, a los treinta días del mes de diciembre del año dos mil tres. POR LA MESA DIRECTIVA.- DIP. LORENA VILLAVICENCIO AYALA, PRESIDENTA.- DIP. GABRIELA GONZÁLEZ MARTÍNEZ, SECRETARIA.- DIP. JUVENTINO RODRÍGUEZ RAMOS, SECRETARIO.- FIRMAS.</w:t>
      </w:r>
    </w:p>
    <w:p w:rsidR="00471BBB" w:rsidRPr="00E971A3" w:rsidRDefault="00471BBB">
      <w:pPr>
        <w:pStyle w:val="Estilo"/>
        <w:rPr>
          <w:rFonts w:cs="Arial"/>
          <w:sz w:val="20"/>
          <w:szCs w:val="20"/>
        </w:rPr>
      </w:pPr>
    </w:p>
    <w:p w:rsidR="00471BBB" w:rsidRPr="00E971A3" w:rsidRDefault="003F776D">
      <w:pPr>
        <w:pStyle w:val="Estilo"/>
        <w:rPr>
          <w:rFonts w:cs="Arial"/>
          <w:sz w:val="20"/>
          <w:szCs w:val="20"/>
        </w:rPr>
      </w:pPr>
      <w:r w:rsidRPr="00E971A3">
        <w:rPr>
          <w:rFonts w:cs="Arial"/>
          <w:sz w:val="20"/>
          <w:szCs w:val="20"/>
        </w:rPr>
        <w:t xml:space="preserve">En cumplimiento de lo dispuesto por los artículos 122, apartado C, Base Segunda, fracción II, inciso b) de la Constitución Política de los Estados Unidos Mexicanos; 48, 49 y 67, fracción II del Estatuto de Gobierno del Distrito Federal, y para su debida publicación y observancia, expido el presente Decreto </w:t>
      </w:r>
      <w:proofErr w:type="spellStart"/>
      <w:r w:rsidRPr="00E971A3">
        <w:rPr>
          <w:rFonts w:cs="Arial"/>
          <w:sz w:val="20"/>
          <w:szCs w:val="20"/>
        </w:rPr>
        <w:t>Promulgatorio</w:t>
      </w:r>
      <w:proofErr w:type="spellEnd"/>
      <w:r w:rsidRPr="00E971A3">
        <w:rPr>
          <w:rFonts w:cs="Arial"/>
          <w:sz w:val="20"/>
          <w:szCs w:val="20"/>
        </w:rPr>
        <w:t>, en la Residencia Oficial del Jefe de Gobierno del Distrito Federal, en la Ciudad de México a los dieciséis días del mes de enero de dos mil cuatro. EL JEFE DE GOBIERNO DEL DISTRITO FEDERAL, ANDRÉS MANUEL LÓPEZ OBRADOR.- FIRMA.- EL SECRETARIO DE GOBIERNO, ALEJANDRO ENCINAS RODRÍGUEZ.- FIRMA.- LA SECRETARIA DE DESARROLLO SOCIAL, RAQUEL SOSA ELÍZAGA.- FIRMA.</w:t>
      </w:r>
    </w:p>
    <w:p w:rsidR="00471BBB" w:rsidRDefault="00471BBB">
      <w:pPr>
        <w:pStyle w:val="Estilo"/>
        <w:rPr>
          <w:rFonts w:cs="Arial"/>
          <w:sz w:val="20"/>
          <w:szCs w:val="20"/>
        </w:rPr>
      </w:pPr>
    </w:p>
    <w:p w:rsidR="00AB19B8" w:rsidRPr="00AB19B8" w:rsidRDefault="00AB19B8">
      <w:pPr>
        <w:pStyle w:val="Estilo"/>
        <w:rPr>
          <w:rFonts w:cs="Arial"/>
          <w:b/>
          <w:szCs w:val="24"/>
        </w:rPr>
      </w:pPr>
    </w:p>
    <w:p w:rsidR="00AB19B8" w:rsidRPr="00AB19B8" w:rsidRDefault="00AB19B8" w:rsidP="00AB19B8">
      <w:pPr>
        <w:jc w:val="both"/>
        <w:rPr>
          <w:rFonts w:ascii="Arial" w:hAnsi="Arial" w:cs="Arial"/>
          <w:b/>
          <w:sz w:val="24"/>
          <w:szCs w:val="24"/>
        </w:rPr>
      </w:pPr>
      <w:r w:rsidRPr="00AB19B8">
        <w:rPr>
          <w:rFonts w:ascii="Arial" w:hAnsi="Arial" w:cs="Arial"/>
          <w:b/>
          <w:sz w:val="24"/>
          <w:szCs w:val="24"/>
        </w:rPr>
        <w:t>G.O.D.F. 28 DE NOVIEMBRE DE 2014.</w:t>
      </w:r>
    </w:p>
    <w:p w:rsidR="00AB19B8" w:rsidRPr="00AB19B8" w:rsidRDefault="00AB19B8" w:rsidP="00AB19B8">
      <w:pPr>
        <w:jc w:val="both"/>
        <w:rPr>
          <w:rFonts w:ascii="Arial" w:hAnsi="Arial" w:cs="Arial"/>
          <w:b/>
          <w:sz w:val="24"/>
          <w:szCs w:val="24"/>
        </w:rPr>
      </w:pPr>
      <w:r w:rsidRPr="00AB19B8">
        <w:rPr>
          <w:rFonts w:ascii="Arial" w:hAnsi="Arial" w:cs="Arial"/>
          <w:b/>
          <w:sz w:val="24"/>
          <w:szCs w:val="24"/>
        </w:rPr>
        <w:t>DECRETO POR EL QUE SE REFORMAN DIVERSOS ARTÍCULOS DE CÓDIGOS Y LEYES LOCALES, QUE DETERMINAN SANCIONES Y MULTAS ADMINISTRATIVAS, CONCEPTOS DE PAGO Y MONTOS DE REFERENCIA, PARA SUSTITUIR AL SALARIO MÍNIMO POR LA UNIDAD DE CUENTA DE LA CIUDAD DE MÉXICO, DE MANERA INDIVIDUAL O POR MÚLTIPLOS DE ÉSTA.</w:t>
      </w:r>
    </w:p>
    <w:p w:rsidR="00AB19B8" w:rsidRPr="00AB19B8" w:rsidRDefault="00AB19B8" w:rsidP="00AB19B8">
      <w:pPr>
        <w:jc w:val="both"/>
        <w:rPr>
          <w:rFonts w:ascii="Arial" w:hAnsi="Arial" w:cs="Arial"/>
          <w:b/>
          <w:sz w:val="20"/>
          <w:szCs w:val="20"/>
        </w:rPr>
      </w:pPr>
      <w:r w:rsidRPr="00AB19B8">
        <w:rPr>
          <w:rFonts w:ascii="Arial" w:hAnsi="Arial" w:cs="Arial"/>
          <w:b/>
          <w:sz w:val="24"/>
          <w:szCs w:val="24"/>
        </w:rPr>
        <w:t>ARTÍCULO CUADRAGÉSIMO NOVENO.- Se reforman los artículos 1 y 8; de la Ley que establece el Derecho a contar con una Beca para los Jóvenes Residentes en el Distrito Federal, que estudien en los Planteles de Educación Media Superior y Superior del Gobierno del Distrito Federal</w:t>
      </w:r>
      <w:r w:rsidRPr="00AB19B8">
        <w:rPr>
          <w:rFonts w:ascii="Arial" w:hAnsi="Arial" w:cs="Arial"/>
          <w:b/>
          <w:sz w:val="20"/>
          <w:szCs w:val="20"/>
        </w:rPr>
        <w:t>.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B19B8">
        <w:rPr>
          <w:rFonts w:ascii="Arial" w:hAnsi="Arial" w:cs="Arial"/>
          <w:sz w:val="20"/>
          <w:szCs w:val="20"/>
          <w:lang w:val="en-US"/>
        </w:rPr>
        <w:t>T R A N S I T O R I O S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t>PRIMERO.- Publíquese en la Gaceta Oficial del Distrito Federal.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lastRenderedPageBreak/>
        <w:t>SEGUNDO.- El presente Decreto se tomará como referencia para el diseño e integración del paquete económico correspondiente al ejercicio fiscal 2015 y entrará en vigor junto con dicho paquete, a excepción de lo dispuesto en los artículos SEGUNDO y CUADRAGÉSIMO OCTAVO del presente Decreto relacionado con la materia Electoral, que entrarán en vigor al día siguiente a aquél en que concluya el proceso electoral 2014-2015 del Distrito Federal.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t>TERCERO.- Las reformas contenidas en el presente decreto no se aplicarán de manera retroactiva en perjuicio de persona alguna, respecto de las sanciones y multas administrativas, conceptos de pago, montos de referencia y demás supuestos normativos que se hayan generado o impuesto de manera previa a la entrada en vigor del presente decreto.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t>CUARTO.- Las referencias que se hagan del salario mínimo en las normas locales vigentes, incluso en aquellas pendientes de publicar o de entrar en vigor, se entenderán hechas a la Unidad de Cuenta de la Ciudad de México, a partir de la entrada en vigor del presente Decreto.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t>Recinto de la Asamblea Legislativa del Distrito Federal, a los veinticinco días del mes de noviembre del año dos mil catorce.- POR LA MESA DIRECTIVA.- DIP. JAIME ALBERTO OCHOA AMORÓS, PRESIDENTE.- DIP. OSCAR OCTAVIO MOGUEL BALLADO, PROSECRETARIO.- DIP. KARLA VALERIA GÓMEZ BLANCAS, SECRETARIA.- (Firmas)</w:t>
      </w:r>
    </w:p>
    <w:p w:rsidR="00AB19B8" w:rsidRPr="00AB19B8" w:rsidRDefault="00AB19B8" w:rsidP="00AB19B8">
      <w:pPr>
        <w:jc w:val="both"/>
        <w:rPr>
          <w:rFonts w:ascii="Arial" w:hAnsi="Arial" w:cs="Arial"/>
          <w:sz w:val="20"/>
          <w:szCs w:val="20"/>
        </w:rPr>
      </w:pPr>
      <w:r w:rsidRPr="00AB19B8">
        <w:rPr>
          <w:rFonts w:ascii="Arial" w:hAnsi="Arial" w:cs="Arial"/>
          <w:sz w:val="20"/>
          <w:szCs w:val="20"/>
        </w:rPr>
        <w:t xml:space="preserve">En cumplimiento de lo dispuesto por los artículos 122, apartado C, Base Segunda, fracción II, inciso b), de la Constitución Política de los Estados Unidos Mexicanos; 48, 49 y 67, fracción II, del Estatuto de Gobierno del Distrito Federal, para su debida publicación y observancia, expido el presente Decreto </w:t>
      </w:r>
      <w:proofErr w:type="spellStart"/>
      <w:r w:rsidRPr="00AB19B8">
        <w:rPr>
          <w:rFonts w:ascii="Arial" w:hAnsi="Arial" w:cs="Arial"/>
          <w:sz w:val="20"/>
          <w:szCs w:val="20"/>
        </w:rPr>
        <w:t>Promulgatorio</w:t>
      </w:r>
      <w:proofErr w:type="spellEnd"/>
      <w:r w:rsidRPr="00AB19B8">
        <w:rPr>
          <w:rFonts w:ascii="Arial" w:hAnsi="Arial" w:cs="Arial"/>
          <w:sz w:val="20"/>
          <w:szCs w:val="20"/>
        </w:rPr>
        <w:t xml:space="preserve"> en la Residencia Oficial del Jefe de Gobierno del Distrito Federal, en la Ciudad de México, a los veintiocho días del mes de noviembre del año dos mil catorce.- EL JEFE DE GOBIERNO DEL DISTRITO FEDERAL, DR. MIGUEL ÁNGEL MANCERA ESPINOSA.- FIRMA.- EL SECRETARIO DE GOBIERNO, HÉCTOR SERRANO CORTÉS.- FIRMA.- EL SECRETARIO DE DESARROLLO ECONÓMICO, SALOMÓN CHERTORIVSKI WOLDENBERG.- FIRMA.- EL SECRETARIO DE FINANZAS, EDGAR ABRAHAM AMADOR ZAMORA.- FIRMA.</w:t>
      </w:r>
    </w:p>
    <w:p w:rsidR="00AB19B8" w:rsidRPr="00AB19B8" w:rsidRDefault="00AB19B8" w:rsidP="00AB19B8">
      <w:pPr>
        <w:pStyle w:val="Textoindependiente"/>
        <w:tabs>
          <w:tab w:val="clear" w:pos="709"/>
        </w:tabs>
        <w:rPr>
          <w:rFonts w:cs="Arial"/>
          <w:lang w:val="es-ES"/>
        </w:rPr>
      </w:pPr>
    </w:p>
    <w:p w:rsidR="00AB19B8" w:rsidRPr="00AB19B8" w:rsidRDefault="00AB19B8" w:rsidP="00AB19B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800000" w:fill="auto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B19B8">
        <w:rPr>
          <w:rFonts w:ascii="Arial" w:hAnsi="Arial" w:cs="Arial"/>
          <w:b/>
          <w:sz w:val="20"/>
          <w:szCs w:val="20"/>
        </w:rPr>
        <w:t>LEY QUE ESTABLECE EL DERECHO A CONTAR CON UNA BECA PARA LOS JÓVENES RESIDENTES EN EL DISTRITO FEDERAL, QUE ESTUDIEN EN LOS PLANTELES DE EDUCACIÓN MEDIA SUPERIOR Y SUPERIOR DEL GOBIERNO DEL DISTRITO FEDERAL</w:t>
      </w:r>
    </w:p>
    <w:p w:rsidR="00AB19B8" w:rsidRPr="00AB19B8" w:rsidRDefault="00AB19B8" w:rsidP="00AB19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19B8" w:rsidRPr="00AB19B8" w:rsidRDefault="00AB19B8" w:rsidP="00AB19B8">
      <w:pPr>
        <w:pBdr>
          <w:top w:val="single" w:sz="6" w:space="2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800000" w:fill="auto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B19B8">
        <w:rPr>
          <w:rFonts w:ascii="Arial" w:hAnsi="Arial" w:cs="Arial"/>
          <w:b/>
          <w:sz w:val="20"/>
          <w:szCs w:val="20"/>
        </w:rPr>
        <w:t>PUBLICACION:</w:t>
      </w:r>
      <w:r w:rsidRPr="00AB19B8">
        <w:rPr>
          <w:rFonts w:ascii="Arial" w:hAnsi="Arial" w:cs="Arial"/>
          <w:b/>
          <w:sz w:val="20"/>
          <w:szCs w:val="20"/>
        </w:rPr>
        <w:tab/>
      </w:r>
      <w:r w:rsidRPr="00AB19B8">
        <w:rPr>
          <w:rFonts w:ascii="Arial" w:hAnsi="Arial" w:cs="Arial"/>
          <w:b/>
          <w:sz w:val="20"/>
          <w:szCs w:val="20"/>
        </w:rPr>
        <w:tab/>
      </w:r>
      <w:r w:rsidRPr="00AB19B8">
        <w:rPr>
          <w:rFonts w:ascii="Arial" w:hAnsi="Arial" w:cs="Arial"/>
          <w:b/>
          <w:sz w:val="20"/>
          <w:szCs w:val="20"/>
        </w:rPr>
        <w:tab/>
      </w:r>
      <w:r w:rsidRPr="00AB19B8">
        <w:rPr>
          <w:rFonts w:ascii="Arial" w:hAnsi="Arial" w:cs="Arial"/>
          <w:b/>
          <w:sz w:val="20"/>
          <w:szCs w:val="20"/>
        </w:rPr>
        <w:tab/>
      </w:r>
      <w:r w:rsidRPr="00AB19B8">
        <w:rPr>
          <w:rFonts w:ascii="Arial" w:hAnsi="Arial" w:cs="Arial"/>
          <w:b/>
          <w:sz w:val="20"/>
          <w:szCs w:val="20"/>
        </w:rPr>
        <w:tab/>
        <w:t>27 de enero de 2004.</w:t>
      </w:r>
    </w:p>
    <w:p w:rsidR="00AB19B8" w:rsidRPr="00AB19B8" w:rsidRDefault="00AB19B8" w:rsidP="00AB19B8">
      <w:pPr>
        <w:pStyle w:val="Ttulo3"/>
        <w:keepNext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s-ES"/>
        </w:rPr>
      </w:pPr>
    </w:p>
    <w:p w:rsidR="00AB19B8" w:rsidRPr="00AB19B8" w:rsidRDefault="00AB19B8" w:rsidP="00AB19B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800000" w:fill="auto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B19B8">
        <w:rPr>
          <w:rFonts w:ascii="Arial" w:hAnsi="Arial" w:cs="Arial"/>
          <w:b/>
          <w:sz w:val="20"/>
          <w:szCs w:val="20"/>
        </w:rPr>
        <w:t xml:space="preserve">REFORMAS: </w:t>
      </w:r>
      <w:r>
        <w:rPr>
          <w:rFonts w:ascii="Arial" w:hAnsi="Arial" w:cs="Arial"/>
          <w:b/>
          <w:sz w:val="20"/>
          <w:szCs w:val="20"/>
        </w:rPr>
        <w:t>1</w:t>
      </w:r>
    </w:p>
    <w:p w:rsidR="00AB19B8" w:rsidRPr="00AB19B8" w:rsidRDefault="00AB19B8" w:rsidP="00AB19B8">
      <w:pPr>
        <w:rPr>
          <w:rFonts w:ascii="Arial" w:hAnsi="Arial" w:cs="Arial"/>
          <w:b/>
          <w:sz w:val="20"/>
          <w:szCs w:val="20"/>
        </w:rPr>
      </w:pPr>
    </w:p>
    <w:p w:rsidR="00AB19B8" w:rsidRPr="00AB19B8" w:rsidRDefault="00AB19B8" w:rsidP="00AB19B8">
      <w:pPr>
        <w:pStyle w:val="Estilo"/>
        <w:rPr>
          <w:rFonts w:cs="Arial"/>
          <w:sz w:val="20"/>
          <w:szCs w:val="20"/>
        </w:rPr>
      </w:pPr>
      <w:r w:rsidRPr="00AB19B8">
        <w:rPr>
          <w:rFonts w:cs="Arial"/>
          <w:sz w:val="20"/>
          <w:szCs w:val="20"/>
        </w:rPr>
        <w:t>Publicadas en la Gaceta Oficial del Distrito Federal: 28-XI-2014.</w:t>
      </w:r>
    </w:p>
    <w:p w:rsidR="00AB19B8" w:rsidRPr="00AB19B8" w:rsidRDefault="00AB19B8" w:rsidP="00AB19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B19B8" w:rsidRPr="00AB19B8" w:rsidRDefault="00AB19B8">
      <w:pPr>
        <w:pStyle w:val="Estilo"/>
        <w:rPr>
          <w:rFonts w:cs="Arial"/>
          <w:sz w:val="20"/>
          <w:szCs w:val="20"/>
        </w:rPr>
      </w:pPr>
    </w:p>
    <w:sectPr w:rsidR="00AB19B8" w:rsidRPr="00AB19B8" w:rsidSect="009425A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F9" w:rsidRDefault="00FF74F9" w:rsidP="006E4391">
      <w:pPr>
        <w:spacing w:after="0" w:line="240" w:lineRule="auto"/>
      </w:pPr>
      <w:r>
        <w:separator/>
      </w:r>
    </w:p>
  </w:endnote>
  <w:endnote w:type="continuationSeparator" w:id="0">
    <w:p w:rsidR="00FF74F9" w:rsidRDefault="00FF74F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4A" w:rsidRDefault="0082494A">
    <w:r>
      <w:t>________________________________________________________________________________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9"/>
      <w:gridCol w:w="4419"/>
    </w:tblGrid>
    <w:tr w:rsidR="00A9075C" w:rsidTr="00D61ABC">
      <w:tc>
        <w:tcPr>
          <w:tcW w:w="2500" w:type="pct"/>
        </w:tcPr>
        <w:p w:rsidR="00A9075C" w:rsidRDefault="00E971A3" w:rsidP="00275FEE">
          <w:pPr>
            <w:pStyle w:val="Piedepgina"/>
          </w:pPr>
          <w:r w:rsidRPr="00E971A3">
            <w:rPr>
              <w:rFonts w:ascii="Arial" w:hAnsi="Arial" w:cs="Arial"/>
              <w:b/>
              <w:sz w:val="20"/>
              <w:szCs w:val="20"/>
            </w:rPr>
            <w:t>INSTITUTO DE INVESTIGACIONES PARLAMENTARIAS</w:t>
          </w:r>
        </w:p>
      </w:tc>
      <w:tc>
        <w:tcPr>
          <w:tcW w:w="2500" w:type="pct"/>
        </w:tcPr>
        <w:p w:rsidR="00A9075C" w:rsidRDefault="00A9075C" w:rsidP="00275FEE">
          <w:pPr>
            <w:pStyle w:val="Piedepgina"/>
            <w:jc w:val="right"/>
          </w:pPr>
        </w:p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4A" w:rsidRDefault="0082494A">
    <w:r>
      <w:t>________________________________________________________________________________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9"/>
      <w:gridCol w:w="4419"/>
    </w:tblGrid>
    <w:tr w:rsidR="00A9075C" w:rsidTr="00D61ABC">
      <w:tc>
        <w:tcPr>
          <w:tcW w:w="2500" w:type="pct"/>
        </w:tcPr>
        <w:p w:rsidR="0082494A" w:rsidRDefault="00E971A3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971A3">
            <w:rPr>
              <w:rFonts w:ascii="Arial" w:hAnsi="Arial" w:cs="Arial"/>
              <w:b/>
              <w:sz w:val="20"/>
              <w:szCs w:val="20"/>
            </w:rPr>
            <w:t xml:space="preserve">INSTITUTO DE INVESTIGACIONES </w:t>
          </w:r>
        </w:p>
        <w:p w:rsidR="00A9075C" w:rsidRPr="00E971A3" w:rsidRDefault="00E971A3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971A3">
            <w:rPr>
              <w:rFonts w:ascii="Arial" w:hAnsi="Arial" w:cs="Arial"/>
              <w:b/>
              <w:sz w:val="20"/>
              <w:szCs w:val="20"/>
            </w:rPr>
            <w:t>PARLAMENTARIAS</w:t>
          </w:r>
        </w:p>
      </w:tc>
      <w:tc>
        <w:tcPr>
          <w:tcW w:w="2500" w:type="pct"/>
        </w:tcPr>
        <w:p w:rsidR="00A9075C" w:rsidRDefault="00A9075C" w:rsidP="00A9075C">
          <w:pPr>
            <w:pStyle w:val="Piedepgina"/>
            <w:jc w:val="right"/>
          </w:pPr>
        </w:p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F9" w:rsidRDefault="00FF74F9" w:rsidP="006E4391">
      <w:pPr>
        <w:spacing w:after="0" w:line="240" w:lineRule="auto"/>
      </w:pPr>
      <w:r>
        <w:separator/>
      </w:r>
    </w:p>
  </w:footnote>
  <w:footnote w:type="continuationSeparator" w:id="0">
    <w:p w:rsidR="00FF74F9" w:rsidRDefault="00FF74F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A3" w:rsidRDefault="00E971A3" w:rsidP="00E971A3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E971A3">
      <w:rPr>
        <w:rFonts w:ascii="Arial" w:hAnsi="Arial" w:cs="Arial"/>
        <w:b/>
        <w:sz w:val="20"/>
        <w:szCs w:val="20"/>
      </w:rPr>
      <w:t>ASAMBLEA LEGISLATIVA DEL DISTRITO FEDERAL, VI LEGISLATURA</w:t>
    </w:r>
  </w:p>
  <w:p w:rsidR="0082494A" w:rsidRDefault="0082494A" w:rsidP="00E971A3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A3" w:rsidRDefault="00E971A3" w:rsidP="00E971A3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E971A3">
      <w:rPr>
        <w:rFonts w:ascii="Arial" w:hAnsi="Arial" w:cs="Arial"/>
        <w:b/>
        <w:sz w:val="20"/>
        <w:szCs w:val="20"/>
      </w:rPr>
      <w:t>ASAMBLEA LEGISLATIVA DEL DISTRITO FEDERAL, VI LEGISLATURA</w:t>
    </w:r>
  </w:p>
  <w:p w:rsidR="0082494A" w:rsidRPr="00E971A3" w:rsidRDefault="0082494A" w:rsidP="00E971A3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3F776D"/>
    <w:rsid w:val="00415B95"/>
    <w:rsid w:val="00432648"/>
    <w:rsid w:val="00446085"/>
    <w:rsid w:val="004548F2"/>
    <w:rsid w:val="00471BBB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2494A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34FE"/>
    <w:rsid w:val="009B4366"/>
    <w:rsid w:val="009C226A"/>
    <w:rsid w:val="00A03457"/>
    <w:rsid w:val="00A076DD"/>
    <w:rsid w:val="00A177D7"/>
    <w:rsid w:val="00A51D8A"/>
    <w:rsid w:val="00A56AED"/>
    <w:rsid w:val="00A57DC5"/>
    <w:rsid w:val="00A86219"/>
    <w:rsid w:val="00A9075C"/>
    <w:rsid w:val="00A95350"/>
    <w:rsid w:val="00A97920"/>
    <w:rsid w:val="00AB15A2"/>
    <w:rsid w:val="00AB19B8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971A3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4F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E2194-26B0-4C2D-A24C-E44B45FB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link w:val="TextoindependienteCar"/>
    <w:rsid w:val="00AB19B8"/>
    <w:pPr>
      <w:tabs>
        <w:tab w:val="left" w:pos="709"/>
      </w:tabs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9B8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AC0EE0B65D945AA05B529335B4BE3" ma:contentTypeVersion="0" ma:contentTypeDescription="Create a new document." ma:contentTypeScope="" ma:versionID="3442fd3ccf026efe6108379e6c851b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3679-0CEC-47FE-A3F5-D996725F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D7F9FB-F44F-4D17-B120-335FC14F6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44173-D5BE-481D-9262-7065238891D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51B91B-A13C-4EF7-B081-56505D2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RBarajasV</dc:creator>
  <cp:lastModifiedBy>Antonio Rostro Enhorabuena</cp:lastModifiedBy>
  <cp:revision>4</cp:revision>
  <dcterms:created xsi:type="dcterms:W3CDTF">2014-05-12T22:27:00Z</dcterms:created>
  <dcterms:modified xsi:type="dcterms:W3CDTF">2014-12-22T16:07:00Z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0x010100719AC0EE0B65D945AA05B529335B4BE3</vt:lpwstr>
  </property>
</Properties>
</file>